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BE60" w14:textId="77777777" w:rsidR="00B82250" w:rsidRPr="00121DAD" w:rsidRDefault="00B82250" w:rsidP="00121DAD">
      <w:pPr>
        <w:jc w:val="center"/>
        <w:rPr>
          <w:rFonts w:ascii="Times New Roman" w:hAnsi="Times New Roman" w:cs="Times New Roman"/>
          <w:b/>
          <w:sz w:val="24"/>
        </w:rPr>
      </w:pPr>
      <w:r w:rsidRPr="00121DAD">
        <w:rPr>
          <w:rFonts w:ascii="Times New Roman" w:hAnsi="Times New Roman" w:cs="Times New Roman"/>
          <w:b/>
          <w:sz w:val="24"/>
        </w:rPr>
        <w:t>Instrukcja powrotu pracownika z pracy zdalnej dla kierowników</w:t>
      </w:r>
    </w:p>
    <w:p w14:paraId="1D3C4497" w14:textId="77777777" w:rsidR="00B82250" w:rsidRPr="00121DAD" w:rsidRDefault="00B82250" w:rsidP="00121DAD">
      <w:p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>W przypadku powrotu z pracy zdalnej</w:t>
      </w:r>
      <w:r w:rsidR="001523DE">
        <w:rPr>
          <w:rFonts w:ascii="Times New Roman" w:hAnsi="Times New Roman" w:cs="Times New Roman"/>
          <w:sz w:val="24"/>
        </w:rPr>
        <w:t xml:space="preserve"> pracowników</w:t>
      </w:r>
      <w:r w:rsidRPr="00121DAD">
        <w:rPr>
          <w:rFonts w:ascii="Times New Roman" w:hAnsi="Times New Roman" w:cs="Times New Roman"/>
          <w:sz w:val="24"/>
        </w:rPr>
        <w:t xml:space="preserve"> kierownik ma obowiązek wypełnienia poniższych poleceń:</w:t>
      </w:r>
    </w:p>
    <w:p w14:paraId="2C2014EC" w14:textId="525489F0" w:rsidR="00F006BD" w:rsidRPr="006E133B" w:rsidRDefault="008E123B" w:rsidP="006E13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Ponownie </w:t>
      </w:r>
      <w:r w:rsidR="00F006BD" w:rsidRPr="00843DA8">
        <w:rPr>
          <w:rFonts w:ascii="Times New Roman" w:hAnsi="Times New Roman" w:cs="Times New Roman"/>
          <w:sz w:val="24"/>
        </w:rPr>
        <w:t>wykonać Ocenę Ryzyka Zawodowego</w:t>
      </w:r>
      <w:r w:rsidR="00121DAD" w:rsidRPr="00843DA8">
        <w:rPr>
          <w:rFonts w:ascii="Times New Roman" w:hAnsi="Times New Roman" w:cs="Times New Roman"/>
          <w:sz w:val="24"/>
        </w:rPr>
        <w:t xml:space="preserve">, dla </w:t>
      </w:r>
      <w:r w:rsidR="00823A33" w:rsidRPr="00843DA8">
        <w:rPr>
          <w:rFonts w:ascii="Times New Roman" w:hAnsi="Times New Roman" w:cs="Times New Roman"/>
          <w:sz w:val="24"/>
        </w:rPr>
        <w:t>wszystkich</w:t>
      </w:r>
      <w:r w:rsidR="00121DAD" w:rsidRPr="00843DA8">
        <w:rPr>
          <w:rFonts w:ascii="Times New Roman" w:hAnsi="Times New Roman" w:cs="Times New Roman"/>
          <w:sz w:val="24"/>
        </w:rPr>
        <w:t xml:space="preserve"> pracowników</w:t>
      </w:r>
      <w:r w:rsidR="00823A33" w:rsidRPr="00843DA8">
        <w:rPr>
          <w:rFonts w:ascii="Times New Roman" w:hAnsi="Times New Roman" w:cs="Times New Roman"/>
          <w:sz w:val="24"/>
        </w:rPr>
        <w:t xml:space="preserve"> jednostki</w:t>
      </w:r>
      <w:r w:rsidR="00121DAD" w:rsidRPr="00843DA8">
        <w:rPr>
          <w:rFonts w:ascii="Times New Roman" w:hAnsi="Times New Roman" w:cs="Times New Roman"/>
          <w:sz w:val="24"/>
        </w:rPr>
        <w:t>,</w:t>
      </w:r>
      <w:r w:rsidR="00F006BD" w:rsidRPr="00843DA8">
        <w:rPr>
          <w:rFonts w:ascii="Times New Roman" w:hAnsi="Times New Roman" w:cs="Times New Roman"/>
          <w:sz w:val="24"/>
        </w:rPr>
        <w:t xml:space="preserve"> uwzględniając zagrożenia związane z występowaniem koronawirusa</w:t>
      </w:r>
      <w:r w:rsidR="00823A33" w:rsidRPr="00843DA8">
        <w:rPr>
          <w:rFonts w:ascii="Times New Roman" w:hAnsi="Times New Roman" w:cs="Times New Roman"/>
          <w:sz w:val="24"/>
        </w:rPr>
        <w:t xml:space="preserve"> (ryzyko zarażenia)</w:t>
      </w:r>
      <w:r w:rsidR="00F006BD" w:rsidRPr="00843DA8">
        <w:rPr>
          <w:rFonts w:ascii="Times New Roman" w:hAnsi="Times New Roman" w:cs="Times New Roman"/>
          <w:sz w:val="24"/>
        </w:rPr>
        <w:t xml:space="preserve"> oraz </w:t>
      </w:r>
      <w:r w:rsidR="008A574F" w:rsidRPr="00843DA8">
        <w:rPr>
          <w:rFonts w:ascii="Times New Roman" w:hAnsi="Times New Roman" w:cs="Times New Roman"/>
          <w:sz w:val="24"/>
        </w:rPr>
        <w:t xml:space="preserve">z aspektami psychofizycznymi związanymi z rozprzestrzenianiem się pandemii </w:t>
      </w:r>
      <w:r w:rsidR="00823A33" w:rsidRPr="00843DA8">
        <w:rPr>
          <w:rFonts w:ascii="Times New Roman" w:hAnsi="Times New Roman" w:cs="Times New Roman"/>
          <w:sz w:val="24"/>
        </w:rPr>
        <w:t>(np. lękiem, stres</w:t>
      </w:r>
      <w:r w:rsidR="008A574F" w:rsidRPr="00843DA8">
        <w:rPr>
          <w:rFonts w:ascii="Times New Roman" w:hAnsi="Times New Roman" w:cs="Times New Roman"/>
          <w:sz w:val="24"/>
        </w:rPr>
        <w:t>em)</w:t>
      </w:r>
      <w:r w:rsidR="00121DAD" w:rsidRPr="00843DA8">
        <w:rPr>
          <w:rFonts w:ascii="Times New Roman" w:hAnsi="Times New Roman" w:cs="Times New Roman"/>
          <w:sz w:val="24"/>
        </w:rPr>
        <w:t>.</w:t>
      </w:r>
      <w:r w:rsidR="008A574F" w:rsidRPr="00843DA8">
        <w:rPr>
          <w:rFonts w:ascii="Times New Roman" w:hAnsi="Times New Roman" w:cs="Times New Roman"/>
          <w:sz w:val="24"/>
        </w:rPr>
        <w:t xml:space="preserve"> Ponowne wykonanie Ocen Ryzyka Zawodowego należy wykonać przed powrotem pracowników z pracy zdalnej. </w:t>
      </w:r>
      <w:r w:rsidR="006E133B">
        <w:rPr>
          <w:rFonts w:ascii="Times New Roman" w:hAnsi="Times New Roman" w:cs="Times New Roman"/>
          <w:sz w:val="24"/>
        </w:rPr>
        <w:t xml:space="preserve">W razie wątpliwości dotyczących aktualizacji kart ocen ryzyka zawodowego należy skontaktować się </w:t>
      </w:r>
      <w:r w:rsidR="00843DA8" w:rsidRPr="006E133B">
        <w:rPr>
          <w:rFonts w:ascii="Times New Roman" w:hAnsi="Times New Roman" w:cs="Times New Roman"/>
          <w:sz w:val="24"/>
        </w:rPr>
        <w:t>z lek. med. Joanną Chołdyk-</w:t>
      </w:r>
      <w:proofErr w:type="spellStart"/>
      <w:r w:rsidR="00843DA8" w:rsidRPr="006E133B">
        <w:rPr>
          <w:rFonts w:ascii="Times New Roman" w:hAnsi="Times New Roman" w:cs="Times New Roman"/>
          <w:sz w:val="24"/>
        </w:rPr>
        <w:t>Hasiurą</w:t>
      </w:r>
      <w:proofErr w:type="spellEnd"/>
      <w:r w:rsidR="00843DA8" w:rsidRPr="006E133B">
        <w:rPr>
          <w:rFonts w:ascii="Times New Roman" w:hAnsi="Times New Roman" w:cs="Times New Roman"/>
          <w:sz w:val="24"/>
        </w:rPr>
        <w:t>, pracownikiem Politechniki Łódzkiej odpowiedzialnym za sprawy dotyczące oceny ryzyka zawodowego</w:t>
      </w:r>
      <w:r w:rsidR="006E133B">
        <w:rPr>
          <w:rFonts w:ascii="Times New Roman" w:hAnsi="Times New Roman" w:cs="Times New Roman"/>
          <w:sz w:val="24"/>
        </w:rPr>
        <w:t xml:space="preserve"> </w:t>
      </w:r>
      <w:r w:rsidR="00AA0116">
        <w:rPr>
          <w:rFonts w:ascii="Times New Roman" w:hAnsi="Times New Roman" w:cs="Times New Roman"/>
          <w:sz w:val="24"/>
        </w:rPr>
        <w:t>lub</w:t>
      </w:r>
      <w:r w:rsidR="006E133B">
        <w:rPr>
          <w:rFonts w:ascii="Times New Roman" w:hAnsi="Times New Roman" w:cs="Times New Roman"/>
          <w:sz w:val="24"/>
        </w:rPr>
        <w:t xml:space="preserve"> Działem BHP</w:t>
      </w:r>
      <w:r w:rsidR="00843DA8" w:rsidRPr="006E133B">
        <w:rPr>
          <w:rFonts w:ascii="Times New Roman" w:hAnsi="Times New Roman" w:cs="Times New Roman"/>
          <w:sz w:val="24"/>
        </w:rPr>
        <w:t xml:space="preserve">. </w:t>
      </w:r>
      <w:r w:rsidR="008A574F" w:rsidRPr="006E133B">
        <w:rPr>
          <w:rFonts w:ascii="Times New Roman" w:hAnsi="Times New Roman" w:cs="Times New Roman"/>
          <w:sz w:val="24"/>
        </w:rPr>
        <w:t>Pierwszego dnia pracy po powrocie z pracy zdalnej</w:t>
      </w:r>
      <w:r w:rsidR="00CF145A" w:rsidRPr="006E133B">
        <w:rPr>
          <w:rFonts w:ascii="Times New Roman" w:hAnsi="Times New Roman" w:cs="Times New Roman"/>
          <w:sz w:val="24"/>
        </w:rPr>
        <w:t xml:space="preserve"> pracowników</w:t>
      </w:r>
      <w:r w:rsidR="008A574F" w:rsidRPr="006E133B">
        <w:rPr>
          <w:rFonts w:ascii="Times New Roman" w:hAnsi="Times New Roman" w:cs="Times New Roman"/>
          <w:sz w:val="24"/>
        </w:rPr>
        <w:t xml:space="preserve"> kierownik jest odpowiedzialny za zapoznanie pracowników ze zaktualizowanymi Kartami Oceny Ryzyka Zawodowego</w:t>
      </w:r>
      <w:r w:rsidR="00843DA8" w:rsidRPr="006E133B">
        <w:rPr>
          <w:rFonts w:ascii="Times New Roman" w:hAnsi="Times New Roman" w:cs="Times New Roman"/>
          <w:sz w:val="24"/>
        </w:rPr>
        <w:t>, co potwierdzane jest podpisem pracowników</w:t>
      </w:r>
      <w:r w:rsidR="008A574F" w:rsidRPr="006E133B">
        <w:rPr>
          <w:rFonts w:ascii="Times New Roman" w:hAnsi="Times New Roman" w:cs="Times New Roman"/>
          <w:sz w:val="24"/>
        </w:rPr>
        <w:t>.</w:t>
      </w:r>
    </w:p>
    <w:p w14:paraId="487B9C94" w14:textId="743D7360" w:rsidR="007E46D3" w:rsidRDefault="007E46D3" w:rsidP="00D665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zgłoszenia przez pracownika objawów chorobowych (typu katar, kaszel, gorączka) należy odesłać go do domu i zalecić konsultacje </w:t>
      </w:r>
      <w:r w:rsidR="00CD5BC1">
        <w:rPr>
          <w:rFonts w:ascii="Times New Roman" w:hAnsi="Times New Roman" w:cs="Times New Roman"/>
          <w:sz w:val="24"/>
        </w:rPr>
        <w:t xml:space="preserve">telefoniczne </w:t>
      </w:r>
      <w:r>
        <w:rPr>
          <w:rFonts w:ascii="Times New Roman" w:hAnsi="Times New Roman" w:cs="Times New Roman"/>
          <w:sz w:val="24"/>
        </w:rPr>
        <w:t>z lekarzem pierwszego kontaktu</w:t>
      </w:r>
      <w:r w:rsidR="00CD5BC1">
        <w:rPr>
          <w:rFonts w:ascii="Times New Roman" w:hAnsi="Times New Roman" w:cs="Times New Roman"/>
          <w:sz w:val="24"/>
        </w:rPr>
        <w:t xml:space="preserve"> lub lekarzem przychodni internistycznej dla pracowników Politechniki Łódzkiej.</w:t>
      </w:r>
    </w:p>
    <w:p w14:paraId="32F81C50" w14:textId="60CC144E" w:rsidR="00753DBF" w:rsidRPr="00CD0C75" w:rsidRDefault="00F006BD" w:rsidP="00753D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D0C75">
        <w:rPr>
          <w:rFonts w:ascii="Times New Roman" w:hAnsi="Times New Roman" w:cs="Times New Roman"/>
          <w:sz w:val="24"/>
        </w:rPr>
        <w:t>Zapewnić środki ochrony zbiorowej uniemożliwiające bezpośredni kontakt z innymi osobami</w:t>
      </w:r>
      <w:r w:rsidR="00F04B30" w:rsidRPr="00CD0C75">
        <w:rPr>
          <w:rFonts w:ascii="Times New Roman" w:hAnsi="Times New Roman" w:cs="Times New Roman"/>
          <w:sz w:val="24"/>
        </w:rPr>
        <w:t xml:space="preserve"> (m.in. współpracownikami). W tym celu zaleca się, aby w danym pomieszczeniu pracy przebywał maksymalnie jeden pracownik</w:t>
      </w:r>
      <w:r w:rsidR="00CD0C75">
        <w:rPr>
          <w:rFonts w:ascii="Times New Roman" w:hAnsi="Times New Roman" w:cs="Times New Roman"/>
          <w:sz w:val="24"/>
        </w:rPr>
        <w:t xml:space="preserve"> (</w:t>
      </w:r>
      <w:r w:rsidR="00A03E38">
        <w:rPr>
          <w:rFonts w:ascii="Times New Roman" w:hAnsi="Times New Roman" w:cs="Times New Roman"/>
          <w:sz w:val="24"/>
        </w:rPr>
        <w:t xml:space="preserve">np. </w:t>
      </w:r>
      <w:bookmarkStart w:id="0" w:name="_GoBack"/>
      <w:bookmarkEnd w:id="0"/>
      <w:r w:rsidR="00CD0C75">
        <w:rPr>
          <w:rFonts w:ascii="Times New Roman" w:hAnsi="Times New Roman" w:cs="Times New Roman"/>
          <w:sz w:val="24"/>
        </w:rPr>
        <w:t>poprzez wprowadzenie pracy zmianowej)</w:t>
      </w:r>
      <w:r w:rsidR="00F04B30" w:rsidRPr="00CD0C75">
        <w:rPr>
          <w:rFonts w:ascii="Times New Roman" w:hAnsi="Times New Roman" w:cs="Times New Roman"/>
          <w:sz w:val="24"/>
        </w:rPr>
        <w:t>. Jeżeli</w:t>
      </w:r>
      <w:r w:rsidR="00CD0C75">
        <w:rPr>
          <w:rFonts w:ascii="Times New Roman" w:hAnsi="Times New Roman" w:cs="Times New Roman"/>
          <w:sz w:val="24"/>
        </w:rPr>
        <w:t xml:space="preserve">, wprowadzenie pracy zmianowej jest niemożliwe, </w:t>
      </w:r>
      <w:r w:rsidR="00F04B30" w:rsidRPr="00CD0C75">
        <w:rPr>
          <w:rFonts w:ascii="Times New Roman" w:hAnsi="Times New Roman" w:cs="Times New Roman"/>
          <w:sz w:val="24"/>
        </w:rPr>
        <w:t xml:space="preserve">należy zapewnić przestrzeń między </w:t>
      </w:r>
      <w:r w:rsidR="00FB67CF" w:rsidRPr="00CD0C75">
        <w:rPr>
          <w:rFonts w:ascii="Times New Roman" w:hAnsi="Times New Roman" w:cs="Times New Roman"/>
          <w:sz w:val="24"/>
        </w:rPr>
        <w:t>stanowiskami pracy</w:t>
      </w:r>
      <w:r w:rsidR="00CD5BC1" w:rsidRPr="00CD0C75">
        <w:rPr>
          <w:rFonts w:ascii="Times New Roman" w:hAnsi="Times New Roman" w:cs="Times New Roman"/>
          <w:sz w:val="24"/>
        </w:rPr>
        <w:t xml:space="preserve"> </w:t>
      </w:r>
      <w:r w:rsidR="00F04B30" w:rsidRPr="00CD0C75">
        <w:rPr>
          <w:rFonts w:ascii="Times New Roman" w:hAnsi="Times New Roman" w:cs="Times New Roman"/>
          <w:sz w:val="24"/>
        </w:rPr>
        <w:t xml:space="preserve">(min. 1,5 m w linii prostej) lub zamontować przegrody (np. </w:t>
      </w:r>
      <w:r w:rsidRPr="00CD0C75">
        <w:rPr>
          <w:rFonts w:ascii="Times New Roman" w:hAnsi="Times New Roman" w:cs="Times New Roman"/>
          <w:sz w:val="24"/>
        </w:rPr>
        <w:t>obudowy pleksiglasowe</w:t>
      </w:r>
      <w:r w:rsidR="00F04B30" w:rsidRPr="00CD0C75">
        <w:rPr>
          <w:rFonts w:ascii="Times New Roman" w:hAnsi="Times New Roman" w:cs="Times New Roman"/>
          <w:sz w:val="24"/>
        </w:rPr>
        <w:t xml:space="preserve">). W przypadku instalacji przegród należy unikać elementów, które nie są zwarte lub mają przestrzenie, takich jak rośliny doniczkowe lub które stwarzają dodatkowe ryzyko, np. potknięcia się pracownika, czy upadku przedmiotu. </w:t>
      </w:r>
    </w:p>
    <w:p w14:paraId="10F9A08F" w14:textId="2E59F273" w:rsidR="00CD0C75" w:rsidRPr="00CD0C75" w:rsidRDefault="00CD0C75" w:rsidP="00CD0C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D0C75">
        <w:rPr>
          <w:rFonts w:ascii="Times New Roman" w:hAnsi="Times New Roman" w:cs="Times New Roman"/>
          <w:sz w:val="24"/>
        </w:rPr>
        <w:t>Zaleca się wprowadzenie zmianowości pracy w pomieszczeniach gdzie pracuje więcej niż 1 osoba. Pracę zmianową należy zorganizować w taki sposób, aby pracownicy pracujący na różnych zmianach nie mieli ze sobą bezpośredniego kontaktu</w:t>
      </w:r>
      <w:r>
        <w:rPr>
          <w:rFonts w:ascii="Times New Roman" w:hAnsi="Times New Roman" w:cs="Times New Roman"/>
          <w:sz w:val="24"/>
        </w:rPr>
        <w:t xml:space="preserve">. Między zmianami należy zdezynfekować pomieszczenie pracy ze szczególnym uwzględnieniem miejsc często dotykanych (np. </w:t>
      </w:r>
      <w:r w:rsidRPr="00CD0A1A">
        <w:rPr>
          <w:rFonts w:ascii="Times New Roman" w:hAnsi="Times New Roman" w:cs="Times New Roman"/>
          <w:sz w:val="24"/>
        </w:rPr>
        <w:t xml:space="preserve">blatów, klamek, poręczy, </w:t>
      </w:r>
      <w:r>
        <w:rPr>
          <w:rFonts w:ascii="Times New Roman" w:hAnsi="Times New Roman" w:cs="Times New Roman"/>
          <w:sz w:val="24"/>
        </w:rPr>
        <w:t xml:space="preserve">włączników światła, </w:t>
      </w:r>
      <w:r w:rsidRPr="00CD0A1A">
        <w:rPr>
          <w:rFonts w:ascii="Times New Roman" w:hAnsi="Times New Roman" w:cs="Times New Roman"/>
          <w:sz w:val="24"/>
        </w:rPr>
        <w:t>wyposażenia technicznego np. wspólne drukarki</w:t>
      </w:r>
      <w:r>
        <w:rPr>
          <w:rFonts w:ascii="Times New Roman" w:hAnsi="Times New Roman" w:cs="Times New Roman"/>
          <w:sz w:val="24"/>
        </w:rPr>
        <w:t>,</w:t>
      </w:r>
      <w:r w:rsidRPr="00CD0A1A">
        <w:rPr>
          <w:rFonts w:ascii="Times New Roman" w:hAnsi="Times New Roman" w:cs="Times New Roman"/>
          <w:sz w:val="24"/>
        </w:rPr>
        <w:t xml:space="preserve"> kopiarki</w:t>
      </w:r>
      <w:r>
        <w:rPr>
          <w:rFonts w:ascii="Times New Roman" w:hAnsi="Times New Roman" w:cs="Times New Roman"/>
          <w:sz w:val="24"/>
        </w:rPr>
        <w:t>, aparaty telefoniczne itp.) przy pomocy płynu do dezynfekcji powierzchni lub wody z detergentem.</w:t>
      </w:r>
    </w:p>
    <w:p w14:paraId="62658FD9" w14:textId="5BB53DB0" w:rsidR="00E5463B" w:rsidRPr="00A36FCD" w:rsidRDefault="00E5463B" w:rsidP="00A36F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Zorganizowanie pracy pracowników w taki sposób, aby zminimalizować bezpośredni kontakt z interesa</w:t>
      </w:r>
      <w:r w:rsidR="00CD5BC1">
        <w:rPr>
          <w:rFonts w:ascii="Times New Roman" w:hAnsi="Times New Roman" w:cs="Times New Roman"/>
          <w:sz w:val="24"/>
        </w:rPr>
        <w:t>ntami</w:t>
      </w:r>
      <w:r w:rsidR="00A36FCD">
        <w:rPr>
          <w:rFonts w:ascii="Times New Roman" w:hAnsi="Times New Roman" w:cs="Times New Roman"/>
          <w:sz w:val="24"/>
        </w:rPr>
        <w:t xml:space="preserve">. </w:t>
      </w:r>
      <w:r w:rsidR="00A36FCD" w:rsidRPr="00F04B30">
        <w:rPr>
          <w:rFonts w:ascii="Times New Roman" w:hAnsi="Times New Roman" w:cs="Times New Roman"/>
          <w:sz w:val="24"/>
        </w:rPr>
        <w:t>W tym celu</w:t>
      </w:r>
      <w:r w:rsidR="00A36FCD">
        <w:rPr>
          <w:rFonts w:ascii="Times New Roman" w:hAnsi="Times New Roman" w:cs="Times New Roman"/>
          <w:sz w:val="24"/>
        </w:rPr>
        <w:t xml:space="preserve"> należy zapewnić min. 1,5 m przestrzeni między pracownikami a interesantami. </w:t>
      </w:r>
      <w:r w:rsidR="00A36FCD" w:rsidRPr="00F04B30">
        <w:rPr>
          <w:rFonts w:ascii="Times New Roman" w:hAnsi="Times New Roman" w:cs="Times New Roman"/>
          <w:sz w:val="24"/>
        </w:rPr>
        <w:t>Jeżeli jest to niemożliwe należy</w:t>
      </w:r>
      <w:r w:rsidR="00A36FCD" w:rsidRPr="00A36FCD">
        <w:rPr>
          <w:rFonts w:ascii="Times New Roman" w:hAnsi="Times New Roman" w:cs="Times New Roman"/>
          <w:sz w:val="24"/>
        </w:rPr>
        <w:t xml:space="preserve"> </w:t>
      </w:r>
      <w:r w:rsidR="00A36FCD" w:rsidRPr="00F04B30">
        <w:rPr>
          <w:rFonts w:ascii="Times New Roman" w:hAnsi="Times New Roman" w:cs="Times New Roman"/>
          <w:sz w:val="24"/>
        </w:rPr>
        <w:t>zamontować przegrody (np. obudowy pleksiglasowe). W przypadku instalacji przegród należy unikać elementów, które nie są zwarte lub mają przestrzenie, takich jak rośliny doniczkowe lub które stwarzają dodatkowe ryzyko, np. potknięcia się pracownika, czy upadku przedmiotu.</w:t>
      </w:r>
    </w:p>
    <w:p w14:paraId="6320F6D8" w14:textId="4FCC39F3" w:rsidR="004D11D2" w:rsidRDefault="004D11D2" w:rsidP="00753D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przypadku przyjmowania interesantów należy zapewnić pracownikom maseczki ochronne</w:t>
      </w:r>
      <w:r w:rsidR="00051B41">
        <w:rPr>
          <w:rFonts w:ascii="Times New Roman" w:hAnsi="Times New Roman" w:cs="Times New Roman"/>
          <w:sz w:val="24"/>
        </w:rPr>
        <w:t xml:space="preserve"> lub przyłbice</w:t>
      </w:r>
      <w:r>
        <w:rPr>
          <w:rFonts w:ascii="Times New Roman" w:hAnsi="Times New Roman" w:cs="Times New Roman"/>
          <w:sz w:val="24"/>
        </w:rPr>
        <w:t>.</w:t>
      </w:r>
    </w:p>
    <w:p w14:paraId="5FC2563E" w14:textId="77777777" w:rsidR="00F006BD" w:rsidRPr="00121DAD" w:rsidRDefault="00F006B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 xml:space="preserve">Zadbać o sprawną i wydajną wentylację. Zobowiązać pracowników do częstego wietrzenia pomieszczeń. </w:t>
      </w:r>
    </w:p>
    <w:p w14:paraId="3D736F53" w14:textId="68395089" w:rsidR="00F006BD" w:rsidRPr="00925BFA" w:rsidRDefault="00F006B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25BFA">
        <w:rPr>
          <w:rFonts w:ascii="Times New Roman" w:hAnsi="Times New Roman" w:cs="Times New Roman"/>
          <w:sz w:val="24"/>
        </w:rPr>
        <w:t>Zapewnić pracownikom maseczki</w:t>
      </w:r>
      <w:r w:rsidR="00C6378F">
        <w:rPr>
          <w:rFonts w:ascii="Times New Roman" w:hAnsi="Times New Roman" w:cs="Times New Roman"/>
          <w:sz w:val="24"/>
        </w:rPr>
        <w:t xml:space="preserve"> lub przyłbice</w:t>
      </w:r>
      <w:r w:rsidRPr="00925BFA">
        <w:rPr>
          <w:rFonts w:ascii="Times New Roman" w:hAnsi="Times New Roman" w:cs="Times New Roman"/>
          <w:sz w:val="24"/>
        </w:rPr>
        <w:t>, rękawiczki jednorazowe</w:t>
      </w:r>
      <w:r w:rsidR="00925BFA" w:rsidRPr="00925BFA">
        <w:rPr>
          <w:rFonts w:ascii="Times New Roman" w:hAnsi="Times New Roman" w:cs="Times New Roman"/>
          <w:sz w:val="24"/>
        </w:rPr>
        <w:t xml:space="preserve"> (nitrylowe lub winylowe)</w:t>
      </w:r>
      <w:r w:rsidRPr="00925BFA">
        <w:rPr>
          <w:rFonts w:ascii="Times New Roman" w:hAnsi="Times New Roman" w:cs="Times New Roman"/>
          <w:sz w:val="24"/>
        </w:rPr>
        <w:t>, płyn do dezynfekcji rąk oraz płyn do dezynfekcji powierzchni</w:t>
      </w:r>
      <w:r w:rsidR="00262464" w:rsidRPr="00925BFA">
        <w:rPr>
          <w:rFonts w:ascii="Times New Roman" w:hAnsi="Times New Roman" w:cs="Times New Roman"/>
          <w:sz w:val="24"/>
        </w:rPr>
        <w:t xml:space="preserve"> </w:t>
      </w:r>
      <w:r w:rsidR="00925BFA" w:rsidRPr="00925BFA">
        <w:rPr>
          <w:rFonts w:ascii="Times New Roman" w:hAnsi="Times New Roman" w:cs="Times New Roman"/>
          <w:sz w:val="24"/>
        </w:rPr>
        <w:t xml:space="preserve">lub wodę z detergentem </w:t>
      </w:r>
      <w:r w:rsidR="00262464" w:rsidRPr="00925BFA">
        <w:rPr>
          <w:rFonts w:ascii="Times New Roman" w:hAnsi="Times New Roman" w:cs="Times New Roman"/>
          <w:sz w:val="24"/>
        </w:rPr>
        <w:t>w niezbędnej ilości</w:t>
      </w:r>
      <w:r w:rsidRPr="00925BFA">
        <w:rPr>
          <w:rFonts w:ascii="Times New Roman" w:hAnsi="Times New Roman" w:cs="Times New Roman"/>
          <w:sz w:val="24"/>
        </w:rPr>
        <w:t xml:space="preserve">. </w:t>
      </w:r>
    </w:p>
    <w:p w14:paraId="5F92AD26" w14:textId="0C81E28E" w:rsidR="00B7176E" w:rsidRDefault="00B7176E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Zapoznać pracowników z instrukcją poprawnego zakładania oraz zdejmowania rękawiczek jednorazowych. Przykładowa instrukcja została zamieszczona w załączniku nr 1.</w:t>
      </w:r>
    </w:p>
    <w:p w14:paraId="6DDD2159" w14:textId="6243B5F6" w:rsidR="003D1F01" w:rsidRPr="003D1F01" w:rsidRDefault="003D1F01" w:rsidP="003D1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Zapoznać pracowników z instrukcją poprawnego zakładania oraz zdejmowania maseczek ochronnych. Przykładowa instrukcja została zamieszczona w załączniku nr 2.</w:t>
      </w:r>
    </w:p>
    <w:p w14:paraId="7F03FFF9" w14:textId="48BA412E" w:rsidR="003F0ED0" w:rsidRDefault="00262464" w:rsidP="003F0E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każdym budynku pracy należy umieścić </w:t>
      </w:r>
      <w:r w:rsidR="00F006BD" w:rsidRPr="00121DAD">
        <w:rPr>
          <w:rFonts w:ascii="Times New Roman" w:hAnsi="Times New Roman" w:cs="Times New Roman"/>
          <w:sz w:val="24"/>
        </w:rPr>
        <w:t xml:space="preserve">środki do dezynfekcji rąk </w:t>
      </w:r>
      <w:r w:rsidR="00910BFC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wyraźnie oznaczonym miejscu przeznaczone do dyspozycji pracowników budynku oraz interesa</w:t>
      </w:r>
      <w:r w:rsidR="00772FE1">
        <w:rPr>
          <w:rFonts w:ascii="Times New Roman" w:hAnsi="Times New Roman" w:cs="Times New Roman"/>
          <w:sz w:val="24"/>
        </w:rPr>
        <w:t>ntów</w:t>
      </w:r>
      <w:r>
        <w:rPr>
          <w:rFonts w:ascii="Times New Roman" w:hAnsi="Times New Roman" w:cs="Times New Roman"/>
          <w:sz w:val="24"/>
        </w:rPr>
        <w:t>. Zaleca się, aby środki te znajdowały się przy każdym z wejść do budynków oraz w pomieszczeniach higieniczno-sanitarnych.</w:t>
      </w:r>
      <w:r w:rsidR="003F0ED0" w:rsidRPr="003F0ED0">
        <w:rPr>
          <w:rFonts w:ascii="Times New Roman" w:hAnsi="Times New Roman" w:cs="Times New Roman"/>
          <w:sz w:val="24"/>
        </w:rPr>
        <w:t xml:space="preserve"> </w:t>
      </w:r>
    </w:p>
    <w:p w14:paraId="5780027E" w14:textId="62B6AB99" w:rsidR="00262464" w:rsidRPr="003F0ED0" w:rsidRDefault="00772FE1" w:rsidP="00DB39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</w:t>
      </w:r>
      <w:r w:rsidR="003F0ED0" w:rsidRPr="003F0ED0">
        <w:rPr>
          <w:rFonts w:ascii="Times New Roman" w:hAnsi="Times New Roman" w:cs="Times New Roman"/>
          <w:sz w:val="24"/>
        </w:rPr>
        <w:t xml:space="preserve"> do dezynfekcji rąk należy regularnie </w:t>
      </w:r>
      <w:r>
        <w:rPr>
          <w:rFonts w:ascii="Times New Roman" w:hAnsi="Times New Roman" w:cs="Times New Roman"/>
          <w:sz w:val="24"/>
        </w:rPr>
        <w:t>uzupełniać</w:t>
      </w:r>
      <w:r w:rsidR="003F0ED0" w:rsidRPr="003F0ED0">
        <w:rPr>
          <w:rFonts w:ascii="Times New Roman" w:hAnsi="Times New Roman" w:cs="Times New Roman"/>
          <w:sz w:val="24"/>
        </w:rPr>
        <w:t xml:space="preserve">.  </w:t>
      </w:r>
    </w:p>
    <w:p w14:paraId="64EC9288" w14:textId="12261E64" w:rsidR="0050321E" w:rsidRPr="003F0ED0" w:rsidRDefault="003F0ED0" w:rsidP="009D4C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F0ED0">
        <w:rPr>
          <w:rFonts w:ascii="Times New Roman" w:hAnsi="Times New Roman" w:cs="Times New Roman"/>
          <w:sz w:val="24"/>
        </w:rPr>
        <w:t>Przy wejściach do budynków należy umieścić informacj</w:t>
      </w:r>
      <w:r w:rsidR="002D611A">
        <w:rPr>
          <w:rFonts w:ascii="Times New Roman" w:hAnsi="Times New Roman" w:cs="Times New Roman"/>
          <w:sz w:val="24"/>
        </w:rPr>
        <w:t>e</w:t>
      </w:r>
      <w:r w:rsidRPr="003F0ED0">
        <w:rPr>
          <w:rFonts w:ascii="Times New Roman" w:hAnsi="Times New Roman" w:cs="Times New Roman"/>
          <w:sz w:val="24"/>
        </w:rPr>
        <w:t xml:space="preserve"> o lokalizacji środków do dezynfekcji rąk oraz </w:t>
      </w:r>
      <w:r w:rsidR="0050321E" w:rsidRPr="003F0ED0">
        <w:rPr>
          <w:rFonts w:ascii="Times New Roman" w:hAnsi="Times New Roman" w:cs="Times New Roman"/>
          <w:sz w:val="24"/>
        </w:rPr>
        <w:t xml:space="preserve">o konieczności dezynfekowania rąk </w:t>
      </w:r>
      <w:r>
        <w:rPr>
          <w:rFonts w:ascii="Times New Roman" w:hAnsi="Times New Roman" w:cs="Times New Roman"/>
          <w:sz w:val="24"/>
        </w:rPr>
        <w:t xml:space="preserve">niezwłocznie </w:t>
      </w:r>
      <w:r w:rsidR="0050321E" w:rsidRPr="003F0ED0">
        <w:rPr>
          <w:rFonts w:ascii="Times New Roman" w:hAnsi="Times New Roman" w:cs="Times New Roman"/>
          <w:sz w:val="24"/>
        </w:rPr>
        <w:t>po wejściu do budynk</w:t>
      </w:r>
      <w:r w:rsidR="00753DBF">
        <w:rPr>
          <w:rFonts w:ascii="Times New Roman" w:hAnsi="Times New Roman" w:cs="Times New Roman"/>
          <w:sz w:val="24"/>
        </w:rPr>
        <w:t>ów</w:t>
      </w:r>
      <w:r w:rsidR="0050321E" w:rsidRPr="003F0ED0">
        <w:rPr>
          <w:rFonts w:ascii="Times New Roman" w:hAnsi="Times New Roman" w:cs="Times New Roman"/>
          <w:sz w:val="24"/>
        </w:rPr>
        <w:t>.</w:t>
      </w:r>
    </w:p>
    <w:p w14:paraId="62BE67C9" w14:textId="0C1E1AAC" w:rsidR="00F006BD" w:rsidRDefault="00F006B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 xml:space="preserve">Wyposażyć </w:t>
      </w:r>
      <w:r w:rsidR="0050321E">
        <w:rPr>
          <w:rFonts w:ascii="Times New Roman" w:hAnsi="Times New Roman" w:cs="Times New Roman"/>
          <w:sz w:val="24"/>
        </w:rPr>
        <w:t>wyznaczone</w:t>
      </w:r>
      <w:r w:rsidRPr="00121DAD">
        <w:rPr>
          <w:rFonts w:ascii="Times New Roman" w:hAnsi="Times New Roman" w:cs="Times New Roman"/>
          <w:sz w:val="24"/>
        </w:rPr>
        <w:t xml:space="preserve"> punkty z środkiem do dezynfekcji rąk w instrukcję prawidłowej dezynfekcji rąk.</w:t>
      </w:r>
      <w:r w:rsidR="004751A5">
        <w:rPr>
          <w:rFonts w:ascii="Times New Roman" w:hAnsi="Times New Roman" w:cs="Times New Roman"/>
          <w:sz w:val="24"/>
        </w:rPr>
        <w:t xml:space="preserve"> Przykładowa instrukcja dezynfekcji rąk została zamieszczona w załączniku nr </w:t>
      </w:r>
      <w:r w:rsidR="003D1F01">
        <w:rPr>
          <w:rFonts w:ascii="Times New Roman" w:hAnsi="Times New Roman" w:cs="Times New Roman"/>
          <w:sz w:val="24"/>
        </w:rPr>
        <w:t>3</w:t>
      </w:r>
      <w:r w:rsidR="004751A5">
        <w:rPr>
          <w:rFonts w:ascii="Times New Roman" w:hAnsi="Times New Roman" w:cs="Times New Roman"/>
          <w:sz w:val="24"/>
        </w:rPr>
        <w:t>.</w:t>
      </w:r>
    </w:p>
    <w:p w14:paraId="6A999049" w14:textId="5E24762D" w:rsidR="00DA1B02" w:rsidRPr="00CD0C75" w:rsidRDefault="00DA1B02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D0C75">
        <w:rPr>
          <w:rFonts w:ascii="Times New Roman" w:hAnsi="Times New Roman" w:cs="Times New Roman"/>
          <w:sz w:val="24"/>
        </w:rPr>
        <w:t>W przypadku, gdy nie istnieje możliwość zapewnienia pracownikom dostępu do środków dezynfekujących dłonie pracownicy muszą zostać wyposażeni w rękawiczki ochronne</w:t>
      </w:r>
      <w:r w:rsidR="00925BFA" w:rsidRPr="00CD0C75">
        <w:rPr>
          <w:rFonts w:ascii="Times New Roman" w:hAnsi="Times New Roman" w:cs="Times New Roman"/>
          <w:sz w:val="24"/>
        </w:rPr>
        <w:t xml:space="preserve"> (nitrylowe lub winylowe)</w:t>
      </w:r>
      <w:r w:rsidRPr="00CD0C75">
        <w:rPr>
          <w:rFonts w:ascii="Times New Roman" w:hAnsi="Times New Roman" w:cs="Times New Roman"/>
          <w:sz w:val="24"/>
        </w:rPr>
        <w:t>.</w:t>
      </w:r>
      <w:r w:rsidR="00925BFA" w:rsidRPr="00CD0C75">
        <w:rPr>
          <w:rFonts w:ascii="Times New Roman" w:hAnsi="Times New Roman" w:cs="Times New Roman"/>
          <w:sz w:val="24"/>
        </w:rPr>
        <w:t xml:space="preserve"> Nie dopuszcza się stosowania rękawiczek lateksowych, gdyż mogą powodować alergie skórne.</w:t>
      </w:r>
    </w:p>
    <w:p w14:paraId="42A7AD81" w14:textId="01FB8C8F" w:rsidR="00803BDD" w:rsidRDefault="00F006B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>Zobowiązać osoby sprzątające budynek do zwię</w:t>
      </w:r>
      <w:r w:rsidR="0050321E">
        <w:rPr>
          <w:rFonts w:ascii="Times New Roman" w:hAnsi="Times New Roman" w:cs="Times New Roman"/>
          <w:sz w:val="24"/>
        </w:rPr>
        <w:t xml:space="preserve">kszenia częstotliwości sprzątań oraz </w:t>
      </w:r>
      <w:r w:rsidR="0050321E" w:rsidRPr="00925BFA">
        <w:rPr>
          <w:rFonts w:ascii="Times New Roman" w:hAnsi="Times New Roman" w:cs="Times New Roman"/>
          <w:sz w:val="24"/>
        </w:rPr>
        <w:t>dezynfekowania powierzchni</w:t>
      </w:r>
      <w:r w:rsidR="0050321E">
        <w:rPr>
          <w:rFonts w:ascii="Times New Roman" w:hAnsi="Times New Roman" w:cs="Times New Roman"/>
          <w:sz w:val="24"/>
        </w:rPr>
        <w:t xml:space="preserve"> </w:t>
      </w:r>
      <w:r w:rsidR="00307EBA">
        <w:rPr>
          <w:rFonts w:ascii="Times New Roman" w:hAnsi="Times New Roman" w:cs="Times New Roman"/>
          <w:sz w:val="24"/>
        </w:rPr>
        <w:t>i</w:t>
      </w:r>
      <w:r w:rsidR="0050321E">
        <w:rPr>
          <w:rFonts w:ascii="Times New Roman" w:hAnsi="Times New Roman" w:cs="Times New Roman"/>
          <w:sz w:val="24"/>
        </w:rPr>
        <w:t xml:space="preserve"> sprzętów ogólnodostępnych</w:t>
      </w:r>
      <w:r w:rsidR="00925BFA">
        <w:rPr>
          <w:rFonts w:ascii="Times New Roman" w:hAnsi="Times New Roman" w:cs="Times New Roman"/>
          <w:sz w:val="24"/>
        </w:rPr>
        <w:t xml:space="preserve"> przy pomocy środków do dezynfekcji powierzchni lub wody z detergentem</w:t>
      </w:r>
      <w:r w:rsidR="008C6A25">
        <w:rPr>
          <w:rFonts w:ascii="Times New Roman" w:hAnsi="Times New Roman" w:cs="Times New Roman"/>
          <w:sz w:val="24"/>
        </w:rPr>
        <w:t xml:space="preserve">. </w:t>
      </w:r>
      <w:r w:rsidR="00307EBA" w:rsidRPr="00925BFA">
        <w:rPr>
          <w:rFonts w:ascii="Times New Roman" w:hAnsi="Times New Roman" w:cs="Times New Roman"/>
          <w:sz w:val="24"/>
        </w:rPr>
        <w:t>Dezynfekcja pomieszczeń</w:t>
      </w:r>
      <w:r w:rsidR="00307EBA">
        <w:rPr>
          <w:rFonts w:ascii="Times New Roman" w:hAnsi="Times New Roman" w:cs="Times New Roman"/>
          <w:sz w:val="24"/>
        </w:rPr>
        <w:t xml:space="preserve"> powinna odbywać się co najmniej raz dziennie przed rozpoczęciem pracy pracowników pracujących w danym pomieszczeniu lub po zakończeniu przez </w:t>
      </w:r>
      <w:r w:rsidR="00C15664">
        <w:rPr>
          <w:rFonts w:ascii="Times New Roman" w:hAnsi="Times New Roman" w:cs="Times New Roman"/>
          <w:sz w:val="24"/>
        </w:rPr>
        <w:t>n</w:t>
      </w:r>
      <w:r w:rsidR="00307EBA">
        <w:rPr>
          <w:rFonts w:ascii="Times New Roman" w:hAnsi="Times New Roman" w:cs="Times New Roman"/>
          <w:sz w:val="24"/>
        </w:rPr>
        <w:t xml:space="preserve">ich pracy. </w:t>
      </w:r>
    </w:p>
    <w:p w14:paraId="50261DEF" w14:textId="5AE99C6D" w:rsidR="00F006BD" w:rsidRDefault="00803BD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Pomieszczenia higieniczno-sanitarne</w:t>
      </w:r>
      <w:r w:rsidR="00910BF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inne miejsca często używane</w:t>
      </w:r>
      <w:r w:rsidR="00910BFC">
        <w:rPr>
          <w:rFonts w:ascii="Times New Roman" w:hAnsi="Times New Roman" w:cs="Times New Roman"/>
          <w:sz w:val="24"/>
        </w:rPr>
        <w:t xml:space="preserve"> oraz</w:t>
      </w:r>
      <w:r w:rsidR="00DA1B02">
        <w:rPr>
          <w:rFonts w:ascii="Times New Roman" w:hAnsi="Times New Roman" w:cs="Times New Roman"/>
          <w:sz w:val="24"/>
        </w:rPr>
        <w:t xml:space="preserve"> pomieszczenia wspólne</w:t>
      </w:r>
      <w:r>
        <w:rPr>
          <w:rFonts w:ascii="Times New Roman" w:hAnsi="Times New Roman" w:cs="Times New Roman"/>
          <w:sz w:val="24"/>
        </w:rPr>
        <w:t xml:space="preserve"> należy czyścić regularnie i bardzo dokładnie.</w:t>
      </w:r>
    </w:p>
    <w:p w14:paraId="4F22DBD0" w14:textId="653D7C6A" w:rsidR="00143ED4" w:rsidRDefault="00143ED4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kosze na śmieci, z których korzystają pracownicy należy wyposażyć w worki foliowe, aby mogły być opróżniane bez kontaktu z zawartością. Worki foliowe należy wymieniać codziennie.</w:t>
      </w:r>
    </w:p>
    <w:p w14:paraId="49DF1F9D" w14:textId="707833AE" w:rsidR="00E21DB1" w:rsidRDefault="00E21DB1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odpowiedzialne za dezynfekcję </w:t>
      </w:r>
      <w:r w:rsidR="00900B35">
        <w:rPr>
          <w:rFonts w:ascii="Times New Roman" w:hAnsi="Times New Roman" w:cs="Times New Roman"/>
          <w:sz w:val="24"/>
        </w:rPr>
        <w:t xml:space="preserve">i sprzątanie </w:t>
      </w:r>
      <w:r>
        <w:rPr>
          <w:rFonts w:ascii="Times New Roman" w:hAnsi="Times New Roman" w:cs="Times New Roman"/>
          <w:sz w:val="24"/>
        </w:rPr>
        <w:t xml:space="preserve">pomieszczeń oraz sprzętu należy wyposażyć w rękawiczki oraz maseczki ochronne, a także przestrzec o konieczności ich stosowania. </w:t>
      </w:r>
    </w:p>
    <w:p w14:paraId="653D8038" w14:textId="0C7B3A7F" w:rsidR="00DA1B02" w:rsidRPr="00121DAD" w:rsidRDefault="00D305DB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miarę możliwości z</w:t>
      </w:r>
      <w:r w:rsidR="00DA1B02">
        <w:rPr>
          <w:rFonts w:ascii="Times New Roman" w:hAnsi="Times New Roman" w:cs="Times New Roman"/>
          <w:sz w:val="24"/>
        </w:rPr>
        <w:t>aleca się wyposażenie pracowników w sprzęt lub materiały użytkowane wyłącznie przez jednego pracownika (np. sprzęt biurowy – długopisy, aparaty telefoniczne itp.)</w:t>
      </w:r>
      <w:r w:rsidR="00F74A19">
        <w:rPr>
          <w:rFonts w:ascii="Times New Roman" w:hAnsi="Times New Roman" w:cs="Times New Roman"/>
          <w:sz w:val="24"/>
        </w:rPr>
        <w:t>.</w:t>
      </w:r>
    </w:p>
    <w:p w14:paraId="61573B4E" w14:textId="4FA89D0A" w:rsidR="00121DAD" w:rsidRDefault="00085A3A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Pierwszego dnia pracy po powrocie z pracy zdalnej pracownika, kierownik jest odpowiedzialny za z</w:t>
      </w:r>
      <w:r w:rsidR="00121DAD" w:rsidRPr="00121DAD">
        <w:rPr>
          <w:rFonts w:ascii="Times New Roman" w:hAnsi="Times New Roman" w:cs="Times New Roman"/>
          <w:sz w:val="24"/>
        </w:rPr>
        <w:t>apozn</w:t>
      </w:r>
      <w:r>
        <w:rPr>
          <w:rFonts w:ascii="Times New Roman" w:hAnsi="Times New Roman" w:cs="Times New Roman"/>
          <w:sz w:val="24"/>
        </w:rPr>
        <w:t>anie</w:t>
      </w:r>
      <w:r w:rsidR="00121DAD" w:rsidRPr="00121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przeszkolenie </w:t>
      </w:r>
      <w:r w:rsidR="00121DAD" w:rsidRPr="00121DAD">
        <w:rPr>
          <w:rFonts w:ascii="Times New Roman" w:hAnsi="Times New Roman" w:cs="Times New Roman"/>
          <w:sz w:val="24"/>
        </w:rPr>
        <w:t>pracowników z wprowadzonymi zasadami</w:t>
      </w:r>
      <w:r w:rsidR="002C28CE">
        <w:rPr>
          <w:rFonts w:ascii="Times New Roman" w:hAnsi="Times New Roman" w:cs="Times New Roman"/>
          <w:sz w:val="24"/>
        </w:rPr>
        <w:t xml:space="preserve"> zgodnie z dokumentem zamieszczonym w załączniku nr </w:t>
      </w:r>
      <w:r w:rsidR="003D1F01">
        <w:rPr>
          <w:rFonts w:ascii="Times New Roman" w:hAnsi="Times New Roman" w:cs="Times New Roman"/>
          <w:sz w:val="24"/>
        </w:rPr>
        <w:t>4</w:t>
      </w:r>
      <w:r w:rsidR="00121DAD" w:rsidRPr="00121DAD">
        <w:rPr>
          <w:rFonts w:ascii="Times New Roman" w:hAnsi="Times New Roman" w:cs="Times New Roman"/>
          <w:sz w:val="24"/>
        </w:rPr>
        <w:t>.</w:t>
      </w:r>
      <w:r w:rsidR="002C28CE">
        <w:rPr>
          <w:rFonts w:ascii="Times New Roman" w:hAnsi="Times New Roman" w:cs="Times New Roman"/>
          <w:sz w:val="24"/>
        </w:rPr>
        <w:t xml:space="preserve"> Dokument ten należy sporządzić w 2 egzemplarzach (jeden pozostaje w jednostce, a drugi przekazywany jest pracownikowi). </w:t>
      </w:r>
    </w:p>
    <w:p w14:paraId="664C691F" w14:textId="23C9A82E" w:rsidR="00E21DB1" w:rsidRPr="00E21DB1" w:rsidRDefault="00E21DB1" w:rsidP="007D4B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06CF5">
        <w:rPr>
          <w:rFonts w:ascii="Times New Roman" w:hAnsi="Times New Roman" w:cs="Times New Roman"/>
          <w:sz w:val="24"/>
        </w:rPr>
        <w:t xml:space="preserve">Sprawować </w:t>
      </w:r>
      <w:r w:rsidR="00D06CF5" w:rsidRPr="00D06CF5">
        <w:rPr>
          <w:rFonts w:ascii="Times New Roman" w:hAnsi="Times New Roman" w:cs="Times New Roman"/>
          <w:sz w:val="24"/>
        </w:rPr>
        <w:t xml:space="preserve">regularny </w:t>
      </w:r>
      <w:r w:rsidRPr="00D06CF5">
        <w:rPr>
          <w:rFonts w:ascii="Times New Roman" w:hAnsi="Times New Roman" w:cs="Times New Roman"/>
          <w:sz w:val="24"/>
        </w:rPr>
        <w:t>nadzór</w:t>
      </w:r>
      <w:r w:rsidR="007B1EBB" w:rsidRPr="00D06CF5">
        <w:rPr>
          <w:rFonts w:ascii="Times New Roman" w:hAnsi="Times New Roman" w:cs="Times New Roman"/>
          <w:sz w:val="24"/>
        </w:rPr>
        <w:t xml:space="preserve"> </w:t>
      </w:r>
      <w:r w:rsidRPr="00D06CF5">
        <w:rPr>
          <w:rFonts w:ascii="Times New Roman" w:hAnsi="Times New Roman" w:cs="Times New Roman"/>
          <w:sz w:val="24"/>
        </w:rPr>
        <w:t>nad</w:t>
      </w:r>
      <w:r w:rsidR="00D06CF5" w:rsidRPr="00D06CF5">
        <w:rPr>
          <w:rFonts w:ascii="Times New Roman" w:hAnsi="Times New Roman" w:cs="Times New Roman"/>
          <w:sz w:val="24"/>
        </w:rPr>
        <w:t xml:space="preserve"> pracownikami w związku z</w:t>
      </w:r>
      <w:r w:rsidRPr="00D06CF5">
        <w:rPr>
          <w:rFonts w:ascii="Times New Roman" w:hAnsi="Times New Roman" w:cs="Times New Roman"/>
          <w:sz w:val="24"/>
        </w:rPr>
        <w:t xml:space="preserve"> przestrzeganiem reguł i wytycznych</w:t>
      </w:r>
      <w:r w:rsidR="00D06CF5" w:rsidRPr="00D06CF5">
        <w:rPr>
          <w:rFonts w:ascii="Times New Roman" w:hAnsi="Times New Roman" w:cs="Times New Roman"/>
          <w:sz w:val="24"/>
        </w:rPr>
        <w:t xml:space="preserve"> dotyczących zaleceń związanych z bezpiecznym powrotem do pracy</w:t>
      </w:r>
      <w:r w:rsidRPr="00D06CF5">
        <w:rPr>
          <w:rFonts w:ascii="Times New Roman" w:hAnsi="Times New Roman" w:cs="Times New Roman"/>
          <w:sz w:val="24"/>
        </w:rPr>
        <w:t xml:space="preserve"> pracowników.</w:t>
      </w:r>
    </w:p>
    <w:p w14:paraId="21A0E573" w14:textId="64DA3111" w:rsidR="002C28CE" w:rsidRPr="002C28CE" w:rsidRDefault="00121DAD" w:rsidP="002C28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>W pomieszczeniach takich jak: kuchnia, stołówka, szatnia, łazienka, pokoje dla interesa</w:t>
      </w:r>
      <w:r w:rsidR="00E02CCF">
        <w:rPr>
          <w:rFonts w:ascii="Times New Roman" w:hAnsi="Times New Roman" w:cs="Times New Roman"/>
          <w:sz w:val="24"/>
        </w:rPr>
        <w:t>ntów</w:t>
      </w:r>
      <w:r w:rsidR="0050321E">
        <w:rPr>
          <w:rFonts w:ascii="Times New Roman" w:hAnsi="Times New Roman" w:cs="Times New Roman"/>
          <w:sz w:val="24"/>
        </w:rPr>
        <w:t>, pomieszczenia socjalne</w:t>
      </w:r>
      <w:r w:rsidR="00D24BA0">
        <w:rPr>
          <w:rFonts w:ascii="Times New Roman" w:hAnsi="Times New Roman" w:cs="Times New Roman"/>
          <w:sz w:val="24"/>
        </w:rPr>
        <w:t>, windy</w:t>
      </w:r>
      <w:r w:rsidRPr="00121DAD">
        <w:rPr>
          <w:rFonts w:ascii="Times New Roman" w:hAnsi="Times New Roman" w:cs="Times New Roman"/>
          <w:sz w:val="24"/>
        </w:rPr>
        <w:t xml:space="preserve"> umieścić informację </w:t>
      </w:r>
      <w:r w:rsidR="002C28CE">
        <w:rPr>
          <w:rFonts w:ascii="Times New Roman" w:hAnsi="Times New Roman" w:cs="Times New Roman"/>
          <w:sz w:val="24"/>
        </w:rPr>
        <w:t xml:space="preserve">przed wejściem do pomieszczenia </w:t>
      </w:r>
      <w:r w:rsidRPr="00121DAD">
        <w:rPr>
          <w:rFonts w:ascii="Times New Roman" w:hAnsi="Times New Roman" w:cs="Times New Roman"/>
          <w:sz w:val="24"/>
        </w:rPr>
        <w:t>o ilości osób, które jednocześnie mogą przebywać w</w:t>
      </w:r>
      <w:r w:rsidR="0050321E">
        <w:rPr>
          <w:rFonts w:ascii="Times New Roman" w:hAnsi="Times New Roman" w:cs="Times New Roman"/>
          <w:sz w:val="24"/>
        </w:rPr>
        <w:t xml:space="preserve"> </w:t>
      </w:r>
      <w:r w:rsidRPr="00121DAD">
        <w:rPr>
          <w:rFonts w:ascii="Times New Roman" w:hAnsi="Times New Roman" w:cs="Times New Roman"/>
          <w:sz w:val="24"/>
        </w:rPr>
        <w:t>danym  pomieszczeniu</w:t>
      </w:r>
      <w:r w:rsidR="00586687">
        <w:rPr>
          <w:rFonts w:ascii="Times New Roman" w:hAnsi="Times New Roman" w:cs="Times New Roman"/>
          <w:sz w:val="24"/>
        </w:rPr>
        <w:t xml:space="preserve">. Należy zapewnić, aby </w:t>
      </w:r>
      <w:r w:rsidR="00CF7992">
        <w:rPr>
          <w:rFonts w:ascii="Times New Roman" w:hAnsi="Times New Roman" w:cs="Times New Roman"/>
          <w:sz w:val="24"/>
        </w:rPr>
        <w:t xml:space="preserve">w </w:t>
      </w:r>
      <w:r w:rsidR="00586687">
        <w:rPr>
          <w:rFonts w:ascii="Times New Roman" w:hAnsi="Times New Roman" w:cs="Times New Roman"/>
          <w:sz w:val="24"/>
        </w:rPr>
        <w:t>pomieszczenia</w:t>
      </w:r>
      <w:r w:rsidR="00CF7992">
        <w:rPr>
          <w:rFonts w:ascii="Times New Roman" w:hAnsi="Times New Roman" w:cs="Times New Roman"/>
          <w:sz w:val="24"/>
        </w:rPr>
        <w:t>ch</w:t>
      </w:r>
      <w:r w:rsidR="00586687">
        <w:rPr>
          <w:rFonts w:ascii="Times New Roman" w:hAnsi="Times New Roman" w:cs="Times New Roman"/>
          <w:sz w:val="24"/>
        </w:rPr>
        <w:t xml:space="preserve"> higieniczno-sanitarn</w:t>
      </w:r>
      <w:r w:rsidR="00CF7992">
        <w:rPr>
          <w:rFonts w:ascii="Times New Roman" w:hAnsi="Times New Roman" w:cs="Times New Roman"/>
          <w:sz w:val="24"/>
        </w:rPr>
        <w:t xml:space="preserve">ych </w:t>
      </w:r>
      <w:r w:rsidR="00D24BA0">
        <w:rPr>
          <w:rFonts w:ascii="Times New Roman" w:hAnsi="Times New Roman" w:cs="Times New Roman"/>
          <w:sz w:val="24"/>
        </w:rPr>
        <w:t xml:space="preserve">oraz windach </w:t>
      </w:r>
      <w:r w:rsidR="00CF7992">
        <w:rPr>
          <w:rFonts w:ascii="Times New Roman" w:hAnsi="Times New Roman" w:cs="Times New Roman"/>
          <w:sz w:val="24"/>
        </w:rPr>
        <w:t>przebywała w danym momencie maksymalnie 1 osoba. Interesa</w:t>
      </w:r>
      <w:r w:rsidR="00D94418">
        <w:rPr>
          <w:rFonts w:ascii="Times New Roman" w:hAnsi="Times New Roman" w:cs="Times New Roman"/>
          <w:sz w:val="24"/>
        </w:rPr>
        <w:t>ntów</w:t>
      </w:r>
      <w:r w:rsidR="00CF7992">
        <w:rPr>
          <w:rFonts w:ascii="Times New Roman" w:hAnsi="Times New Roman" w:cs="Times New Roman"/>
          <w:sz w:val="24"/>
        </w:rPr>
        <w:t xml:space="preserve"> należy przyjmować pojedynczo. W przypadku pozostałych pomieszczeń należy zapewnić bezpieczną odległość między osobami (min. 1,5 m)</w:t>
      </w:r>
      <w:r w:rsidR="008C6A25">
        <w:rPr>
          <w:rFonts w:ascii="Times New Roman" w:hAnsi="Times New Roman" w:cs="Times New Roman"/>
          <w:sz w:val="24"/>
        </w:rPr>
        <w:t>.</w:t>
      </w:r>
    </w:p>
    <w:p w14:paraId="7254D032" w14:textId="77777777" w:rsidR="00121DAD" w:rsidRPr="00121DAD" w:rsidRDefault="00121DA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 xml:space="preserve">Zapewnić miejsce do odwieszania odzieży wierzchniej, tak aby ubrania nie stykały się ze sobą. </w:t>
      </w:r>
    </w:p>
    <w:p w14:paraId="3AC4029A" w14:textId="6BA95CA0" w:rsidR="00121DAD" w:rsidRPr="00121DAD" w:rsidRDefault="00121DA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 xml:space="preserve">Zapewnienia pracy zdalnej dla osób starszych i cierpiących na choroby przewlekłe, w tym nadciśnienie, problemy z </w:t>
      </w:r>
      <w:r w:rsidR="00910BFC">
        <w:rPr>
          <w:rFonts w:ascii="Times New Roman" w:hAnsi="Times New Roman" w:cs="Times New Roman"/>
          <w:sz w:val="24"/>
        </w:rPr>
        <w:t>układem oddechowym</w:t>
      </w:r>
      <w:r w:rsidRPr="00121DAD">
        <w:rPr>
          <w:rFonts w:ascii="Times New Roman" w:hAnsi="Times New Roman" w:cs="Times New Roman"/>
          <w:sz w:val="24"/>
        </w:rPr>
        <w:t xml:space="preserve"> lub </w:t>
      </w:r>
      <w:r w:rsidR="00867F78">
        <w:rPr>
          <w:rFonts w:ascii="Times New Roman" w:hAnsi="Times New Roman" w:cs="Times New Roman"/>
          <w:sz w:val="24"/>
        </w:rPr>
        <w:t>krwionośnym</w:t>
      </w:r>
      <w:r w:rsidRPr="00121DAD">
        <w:rPr>
          <w:rFonts w:ascii="Times New Roman" w:hAnsi="Times New Roman" w:cs="Times New Roman"/>
          <w:sz w:val="24"/>
        </w:rPr>
        <w:t>,</w:t>
      </w:r>
      <w:r w:rsidR="0050321E">
        <w:rPr>
          <w:rFonts w:ascii="Times New Roman" w:hAnsi="Times New Roman" w:cs="Times New Roman"/>
          <w:sz w:val="24"/>
        </w:rPr>
        <w:t xml:space="preserve"> </w:t>
      </w:r>
      <w:r w:rsidRPr="00121DAD">
        <w:rPr>
          <w:rFonts w:ascii="Times New Roman" w:hAnsi="Times New Roman" w:cs="Times New Roman"/>
          <w:sz w:val="24"/>
        </w:rPr>
        <w:t>cukrzycą,</w:t>
      </w:r>
      <w:r w:rsidR="0050321E">
        <w:rPr>
          <w:rFonts w:ascii="Times New Roman" w:hAnsi="Times New Roman" w:cs="Times New Roman"/>
          <w:sz w:val="24"/>
        </w:rPr>
        <w:t xml:space="preserve"> </w:t>
      </w:r>
      <w:r w:rsidRPr="00121DAD">
        <w:rPr>
          <w:rFonts w:ascii="Times New Roman" w:hAnsi="Times New Roman" w:cs="Times New Roman"/>
          <w:sz w:val="24"/>
        </w:rPr>
        <w:t>osoby w trakcie leczenia onkologicznego lub przyjmujące inne leki immunosupresyjne oraz kobiety w ciąży.</w:t>
      </w:r>
    </w:p>
    <w:p w14:paraId="0CA4B247" w14:textId="65D5A970" w:rsidR="00121DAD" w:rsidRPr="00121DAD" w:rsidRDefault="00121DAD" w:rsidP="00121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21DAD">
        <w:rPr>
          <w:rFonts w:ascii="Times New Roman" w:hAnsi="Times New Roman" w:cs="Times New Roman"/>
          <w:sz w:val="24"/>
        </w:rPr>
        <w:t>W przypadku konieczności pracy osób z grupy ryzyka</w:t>
      </w:r>
      <w:r w:rsidR="002C28CE">
        <w:rPr>
          <w:rFonts w:ascii="Times New Roman" w:hAnsi="Times New Roman" w:cs="Times New Roman"/>
          <w:sz w:val="24"/>
        </w:rPr>
        <w:t xml:space="preserve"> (zgodnie z pkt. </w:t>
      </w:r>
      <w:r w:rsidR="00910BFC">
        <w:rPr>
          <w:rFonts w:ascii="Times New Roman" w:hAnsi="Times New Roman" w:cs="Times New Roman"/>
          <w:sz w:val="24"/>
        </w:rPr>
        <w:t>2</w:t>
      </w:r>
      <w:r w:rsidR="004D11D2">
        <w:rPr>
          <w:rFonts w:ascii="Times New Roman" w:hAnsi="Times New Roman" w:cs="Times New Roman"/>
          <w:sz w:val="24"/>
        </w:rPr>
        <w:t>5</w:t>
      </w:r>
      <w:r w:rsidR="002C28CE">
        <w:rPr>
          <w:rFonts w:ascii="Times New Roman" w:hAnsi="Times New Roman" w:cs="Times New Roman"/>
          <w:sz w:val="24"/>
        </w:rPr>
        <w:t>)</w:t>
      </w:r>
      <w:r w:rsidRPr="00121DAD">
        <w:rPr>
          <w:rFonts w:ascii="Times New Roman" w:hAnsi="Times New Roman" w:cs="Times New Roman"/>
          <w:sz w:val="24"/>
        </w:rPr>
        <w:t>, zapewnić im osobne pomieszczeni</w:t>
      </w:r>
      <w:r w:rsidR="00910BFC">
        <w:rPr>
          <w:rFonts w:ascii="Times New Roman" w:hAnsi="Times New Roman" w:cs="Times New Roman"/>
          <w:sz w:val="24"/>
        </w:rPr>
        <w:t>a</w:t>
      </w:r>
      <w:r w:rsidRPr="00121DAD">
        <w:rPr>
          <w:rFonts w:ascii="Times New Roman" w:hAnsi="Times New Roman" w:cs="Times New Roman"/>
          <w:sz w:val="24"/>
        </w:rPr>
        <w:t xml:space="preserve"> do wykonywania pracy oraz </w:t>
      </w:r>
      <w:r w:rsidR="00910BFC">
        <w:rPr>
          <w:rFonts w:ascii="Times New Roman" w:hAnsi="Times New Roman" w:cs="Times New Roman"/>
          <w:sz w:val="24"/>
        </w:rPr>
        <w:t>ograniczyć do niezbędnego minimum</w:t>
      </w:r>
      <w:r w:rsidRPr="00121DAD">
        <w:rPr>
          <w:rFonts w:ascii="Times New Roman" w:hAnsi="Times New Roman" w:cs="Times New Roman"/>
          <w:sz w:val="24"/>
        </w:rPr>
        <w:t xml:space="preserve"> przyjmowani</w:t>
      </w:r>
      <w:r w:rsidR="00910BFC">
        <w:rPr>
          <w:rFonts w:ascii="Times New Roman" w:hAnsi="Times New Roman" w:cs="Times New Roman"/>
          <w:sz w:val="24"/>
        </w:rPr>
        <w:t>e</w:t>
      </w:r>
      <w:r w:rsidRPr="00121DAD">
        <w:rPr>
          <w:rFonts w:ascii="Times New Roman" w:hAnsi="Times New Roman" w:cs="Times New Roman"/>
          <w:sz w:val="24"/>
        </w:rPr>
        <w:t xml:space="preserve"> interesa</w:t>
      </w:r>
      <w:r w:rsidR="00D94418">
        <w:rPr>
          <w:rFonts w:ascii="Times New Roman" w:hAnsi="Times New Roman" w:cs="Times New Roman"/>
          <w:sz w:val="24"/>
        </w:rPr>
        <w:t>ntów</w:t>
      </w:r>
      <w:r w:rsidRPr="00121DAD">
        <w:rPr>
          <w:rFonts w:ascii="Times New Roman" w:hAnsi="Times New Roman" w:cs="Times New Roman"/>
          <w:sz w:val="24"/>
        </w:rPr>
        <w:t>.</w:t>
      </w:r>
    </w:p>
    <w:p w14:paraId="59F173C3" w14:textId="5B8A3AA8" w:rsidR="00706F7C" w:rsidRPr="00121DAD" w:rsidRDefault="00706F7C" w:rsidP="00D67A79">
      <w:pPr>
        <w:pStyle w:val="Akapitzlist"/>
        <w:ind w:left="6096"/>
        <w:jc w:val="center"/>
        <w:rPr>
          <w:rFonts w:ascii="Times New Roman" w:hAnsi="Times New Roman" w:cs="Times New Roman"/>
          <w:sz w:val="24"/>
        </w:rPr>
      </w:pPr>
    </w:p>
    <w:sectPr w:rsidR="00706F7C" w:rsidRPr="00121DAD" w:rsidSect="00A67263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B0B2" w14:textId="77777777" w:rsidR="003556A1" w:rsidRDefault="003556A1" w:rsidP="00340E94">
      <w:pPr>
        <w:spacing w:after="0" w:line="240" w:lineRule="auto"/>
      </w:pPr>
      <w:r>
        <w:separator/>
      </w:r>
    </w:p>
  </w:endnote>
  <w:endnote w:type="continuationSeparator" w:id="0">
    <w:p w14:paraId="77E2EACC" w14:textId="77777777" w:rsidR="003556A1" w:rsidRDefault="003556A1" w:rsidP="003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481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0225E" w14:textId="179B5A73" w:rsidR="00D67A79" w:rsidRDefault="00D67A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C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C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5B291" w14:textId="77777777" w:rsidR="00A65B33" w:rsidRDefault="00A65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5FEF" w14:textId="77777777" w:rsidR="003556A1" w:rsidRDefault="003556A1" w:rsidP="00340E94">
      <w:pPr>
        <w:spacing w:after="0" w:line="240" w:lineRule="auto"/>
      </w:pPr>
      <w:r>
        <w:separator/>
      </w:r>
    </w:p>
  </w:footnote>
  <w:footnote w:type="continuationSeparator" w:id="0">
    <w:p w14:paraId="0535F85A" w14:textId="77777777" w:rsidR="003556A1" w:rsidRDefault="003556A1" w:rsidP="0034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4F16"/>
    <w:multiLevelType w:val="hybridMultilevel"/>
    <w:tmpl w:val="612C515E"/>
    <w:lvl w:ilvl="0" w:tplc="FE128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0FAE"/>
    <w:multiLevelType w:val="hybridMultilevel"/>
    <w:tmpl w:val="DBB6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EE7"/>
    <w:multiLevelType w:val="hybridMultilevel"/>
    <w:tmpl w:val="DBB6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669"/>
    <w:multiLevelType w:val="hybridMultilevel"/>
    <w:tmpl w:val="6B78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C1905"/>
    <w:multiLevelType w:val="multilevel"/>
    <w:tmpl w:val="1E8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FE8"/>
    <w:rsid w:val="000373C8"/>
    <w:rsid w:val="00051B41"/>
    <w:rsid w:val="00085A3A"/>
    <w:rsid w:val="00121DAD"/>
    <w:rsid w:val="00132970"/>
    <w:rsid w:val="00140282"/>
    <w:rsid w:val="00143ED4"/>
    <w:rsid w:val="001523DE"/>
    <w:rsid w:val="00171817"/>
    <w:rsid w:val="00186796"/>
    <w:rsid w:val="001A0869"/>
    <w:rsid w:val="001C2696"/>
    <w:rsid w:val="00215839"/>
    <w:rsid w:val="002332DA"/>
    <w:rsid w:val="00262464"/>
    <w:rsid w:val="00295117"/>
    <w:rsid w:val="002C28CE"/>
    <w:rsid w:val="002D611A"/>
    <w:rsid w:val="002E3195"/>
    <w:rsid w:val="00307EBA"/>
    <w:rsid w:val="00321473"/>
    <w:rsid w:val="00335D3C"/>
    <w:rsid w:val="00340E94"/>
    <w:rsid w:val="003556A1"/>
    <w:rsid w:val="00357AFF"/>
    <w:rsid w:val="003822C2"/>
    <w:rsid w:val="003B1A6C"/>
    <w:rsid w:val="003C58B0"/>
    <w:rsid w:val="003C720B"/>
    <w:rsid w:val="003D0A37"/>
    <w:rsid w:val="003D1F01"/>
    <w:rsid w:val="003F0ED0"/>
    <w:rsid w:val="003F2FD5"/>
    <w:rsid w:val="00413C93"/>
    <w:rsid w:val="004751A5"/>
    <w:rsid w:val="004D11D2"/>
    <w:rsid w:val="0050321E"/>
    <w:rsid w:val="0053133E"/>
    <w:rsid w:val="00586687"/>
    <w:rsid w:val="00603FE8"/>
    <w:rsid w:val="00676F10"/>
    <w:rsid w:val="006D1C68"/>
    <w:rsid w:val="006E133B"/>
    <w:rsid w:val="00706F7C"/>
    <w:rsid w:val="00753C80"/>
    <w:rsid w:val="00753DBF"/>
    <w:rsid w:val="007544E6"/>
    <w:rsid w:val="00772FE1"/>
    <w:rsid w:val="007B1EBB"/>
    <w:rsid w:val="007E46D3"/>
    <w:rsid w:val="007F4735"/>
    <w:rsid w:val="00803BDD"/>
    <w:rsid w:val="00823A33"/>
    <w:rsid w:val="00843DA8"/>
    <w:rsid w:val="00867F78"/>
    <w:rsid w:val="008A42FF"/>
    <w:rsid w:val="008A574F"/>
    <w:rsid w:val="008C6A25"/>
    <w:rsid w:val="008E123B"/>
    <w:rsid w:val="00900B35"/>
    <w:rsid w:val="00910BFC"/>
    <w:rsid w:val="009110F6"/>
    <w:rsid w:val="00925BFA"/>
    <w:rsid w:val="0093163A"/>
    <w:rsid w:val="009507B5"/>
    <w:rsid w:val="00953982"/>
    <w:rsid w:val="009553AC"/>
    <w:rsid w:val="0095573A"/>
    <w:rsid w:val="009F6733"/>
    <w:rsid w:val="00A03E38"/>
    <w:rsid w:val="00A20497"/>
    <w:rsid w:val="00A36FCD"/>
    <w:rsid w:val="00A65B33"/>
    <w:rsid w:val="00A67263"/>
    <w:rsid w:val="00A82A17"/>
    <w:rsid w:val="00AA0116"/>
    <w:rsid w:val="00AD6689"/>
    <w:rsid w:val="00B7176E"/>
    <w:rsid w:val="00B82250"/>
    <w:rsid w:val="00B904E8"/>
    <w:rsid w:val="00BC0817"/>
    <w:rsid w:val="00BE2C4D"/>
    <w:rsid w:val="00C132E3"/>
    <w:rsid w:val="00C15664"/>
    <w:rsid w:val="00C42AE3"/>
    <w:rsid w:val="00C6378F"/>
    <w:rsid w:val="00C84D5D"/>
    <w:rsid w:val="00CC2540"/>
    <w:rsid w:val="00CD0A1A"/>
    <w:rsid w:val="00CD0C75"/>
    <w:rsid w:val="00CD1A97"/>
    <w:rsid w:val="00CD5BC1"/>
    <w:rsid w:val="00CE0956"/>
    <w:rsid w:val="00CF145A"/>
    <w:rsid w:val="00CF7992"/>
    <w:rsid w:val="00D06CF5"/>
    <w:rsid w:val="00D24BA0"/>
    <w:rsid w:val="00D305DB"/>
    <w:rsid w:val="00D307C0"/>
    <w:rsid w:val="00D3714A"/>
    <w:rsid w:val="00D67A79"/>
    <w:rsid w:val="00D94418"/>
    <w:rsid w:val="00DA1B02"/>
    <w:rsid w:val="00E02CCF"/>
    <w:rsid w:val="00E21DB1"/>
    <w:rsid w:val="00E5463B"/>
    <w:rsid w:val="00E70647"/>
    <w:rsid w:val="00E96CEF"/>
    <w:rsid w:val="00EE0E6B"/>
    <w:rsid w:val="00EF3926"/>
    <w:rsid w:val="00F006BD"/>
    <w:rsid w:val="00F02CC6"/>
    <w:rsid w:val="00F04B30"/>
    <w:rsid w:val="00F54218"/>
    <w:rsid w:val="00F74A19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28D59"/>
  <w15:docId w15:val="{87793008-DB95-496B-956F-8723B4C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3FE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94"/>
  </w:style>
  <w:style w:type="paragraph" w:styleId="Stopka">
    <w:name w:val="footer"/>
    <w:basedOn w:val="Normalny"/>
    <w:link w:val="StopkaZnak"/>
    <w:uiPriority w:val="99"/>
    <w:unhideWhenUsed/>
    <w:rsid w:val="0034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Ewa Nebelska RAH</cp:lastModifiedBy>
  <cp:revision>13</cp:revision>
  <cp:lastPrinted>2020-05-14T08:04:00Z</cp:lastPrinted>
  <dcterms:created xsi:type="dcterms:W3CDTF">2020-05-15T13:27:00Z</dcterms:created>
  <dcterms:modified xsi:type="dcterms:W3CDTF">2020-05-18T09:54:00Z</dcterms:modified>
</cp:coreProperties>
</file>